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3F344" w14:textId="03B793FC" w:rsidR="00133EC3" w:rsidRDefault="00133EC3" w:rsidP="00133EC3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  <w:lang w:val="it-IT" w:eastAsia="it-IT"/>
        </w:rPr>
        <w:drawing>
          <wp:inline distT="0" distB="0" distL="0" distR="0" wp14:anchorId="00020A16" wp14:editId="7826CDF1">
            <wp:extent cx="10668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0788E1" w14:textId="1C7332D5" w:rsidR="00233CB1" w:rsidRPr="00A1194A" w:rsidRDefault="00FE0C11" w:rsidP="00A1194A">
      <w:pPr>
        <w:spacing w:after="0" w:line="240" w:lineRule="auto"/>
        <w:jc w:val="center"/>
        <w:rPr>
          <w:rFonts w:ascii="Verdana" w:hAnsi="Verdana"/>
        </w:rPr>
      </w:pPr>
      <w:r w:rsidRPr="00A1194A">
        <w:rPr>
          <w:rFonts w:ascii="Verdana" w:hAnsi="Verdana"/>
          <w:b/>
        </w:rPr>
        <w:t>OT Security Support Trainee</w:t>
      </w:r>
    </w:p>
    <w:p w14:paraId="47583FC8" w14:textId="77777777" w:rsidR="00233CB1" w:rsidRPr="00A1194A" w:rsidRDefault="00233CB1" w:rsidP="00A1194A">
      <w:pPr>
        <w:spacing w:after="0" w:line="240" w:lineRule="auto"/>
        <w:jc w:val="center"/>
        <w:rPr>
          <w:rFonts w:ascii="Verdana" w:hAnsi="Verdana"/>
        </w:rPr>
      </w:pPr>
      <w:r w:rsidRPr="00A1194A">
        <w:rPr>
          <w:rFonts w:ascii="Verdana" w:hAnsi="Verdana"/>
        </w:rPr>
        <w:t>Would you like to join us for a six-month internship?</w:t>
      </w:r>
    </w:p>
    <w:p w14:paraId="1F93A53D" w14:textId="77777777" w:rsidR="00233CB1" w:rsidRPr="00A1194A" w:rsidRDefault="00233CB1" w:rsidP="00A1194A">
      <w:pPr>
        <w:spacing w:after="0" w:line="240" w:lineRule="auto"/>
        <w:jc w:val="center"/>
        <w:rPr>
          <w:rFonts w:ascii="Verdana" w:hAnsi="Verdana"/>
        </w:rPr>
      </w:pPr>
      <w:r w:rsidRPr="00A1194A">
        <w:rPr>
          <w:rFonts w:ascii="Verdana" w:hAnsi="Verdana"/>
        </w:rPr>
        <w:t>We are looking for one brilliant and motivated student willing to support the</w:t>
      </w:r>
    </w:p>
    <w:p w14:paraId="3FA9155D" w14:textId="75E1F953" w:rsidR="00133EC3" w:rsidRDefault="00233CB1" w:rsidP="00A1194A">
      <w:pPr>
        <w:spacing w:after="0" w:line="240" w:lineRule="auto"/>
        <w:jc w:val="center"/>
        <w:rPr>
          <w:rFonts w:ascii="Verdana" w:hAnsi="Verdana"/>
        </w:rPr>
      </w:pPr>
      <w:r w:rsidRPr="00A1194A">
        <w:rPr>
          <w:rFonts w:ascii="Verdana" w:hAnsi="Verdana"/>
        </w:rPr>
        <w:t>Maintenance team of Tetra Pak Carta!</w:t>
      </w:r>
    </w:p>
    <w:p w14:paraId="7926E6DA" w14:textId="77777777" w:rsidR="00A1194A" w:rsidRPr="00A1194A" w:rsidRDefault="00A1194A" w:rsidP="00A1194A">
      <w:pPr>
        <w:spacing w:after="0" w:line="240" w:lineRule="auto"/>
        <w:jc w:val="center"/>
        <w:rPr>
          <w:rFonts w:ascii="Verdana" w:hAnsi="Verdana"/>
        </w:rPr>
      </w:pPr>
    </w:p>
    <w:p w14:paraId="661E2EA5" w14:textId="06FD1BC6" w:rsidR="00133EC3" w:rsidRPr="00A1194A" w:rsidRDefault="00133EC3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OVERVIEW OF THE POSITION:</w:t>
      </w:r>
    </w:p>
    <w:p w14:paraId="0AF4C5F1" w14:textId="783E98BB" w:rsidR="004253AA" w:rsidRPr="00A1194A" w:rsidRDefault="004253AA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 xml:space="preserve">You will support the Maintenance Team in the planning, implementation and maintenance of OT security at Tetra Pak Carta. </w:t>
      </w:r>
    </w:p>
    <w:p w14:paraId="301AF615" w14:textId="77777777" w:rsidR="00A1194A" w:rsidRDefault="00A1194A" w:rsidP="00A1194A">
      <w:pPr>
        <w:spacing w:after="0" w:line="240" w:lineRule="auto"/>
        <w:jc w:val="both"/>
        <w:rPr>
          <w:rFonts w:ascii="Verdana" w:hAnsi="Verdana"/>
        </w:rPr>
      </w:pPr>
    </w:p>
    <w:p w14:paraId="1781BC86" w14:textId="64732338" w:rsidR="004253AA" w:rsidRPr="00A1194A" w:rsidRDefault="004253AA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The main activities will be:</w:t>
      </w:r>
    </w:p>
    <w:p w14:paraId="672A1B32" w14:textId="77777777" w:rsidR="004253AA" w:rsidRPr="00A1194A" w:rsidRDefault="004253AA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•    Support to improve and maintain the OT security processes, in production environment.</w:t>
      </w:r>
    </w:p>
    <w:p w14:paraId="5562480C" w14:textId="77777777" w:rsidR="004253AA" w:rsidRPr="00A1194A" w:rsidRDefault="004253AA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•    Help to save Tetra Pak production equipment (Operational Technology) from cyber-attacks or other malware threats, which might affect heavily safety standards and productivity of our equipment;</w:t>
      </w:r>
    </w:p>
    <w:p w14:paraId="36DA8F51" w14:textId="1285CAA6" w:rsidR="004253AA" w:rsidRPr="00A1194A" w:rsidRDefault="004253AA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•    Support projects requiring automation engineering background in manufacturing information systems.</w:t>
      </w:r>
    </w:p>
    <w:p w14:paraId="33E67B7F" w14:textId="77777777" w:rsidR="00A1194A" w:rsidRDefault="00A1194A" w:rsidP="00A1194A">
      <w:pPr>
        <w:spacing w:after="0" w:line="240" w:lineRule="auto"/>
        <w:jc w:val="both"/>
        <w:rPr>
          <w:rFonts w:ascii="Verdana" w:hAnsi="Verdana"/>
        </w:rPr>
      </w:pPr>
    </w:p>
    <w:p w14:paraId="59DE5978" w14:textId="47917FF3" w:rsidR="00133EC3" w:rsidRPr="00A1194A" w:rsidRDefault="004253AA" w:rsidP="00A1194A">
      <w:pPr>
        <w:spacing w:after="0" w:line="240" w:lineRule="auto"/>
        <w:jc w:val="both"/>
        <w:rPr>
          <w:rFonts w:ascii="Verdana" w:hAnsi="Verdana"/>
        </w:rPr>
      </w:pPr>
      <w:bookmarkStart w:id="0" w:name="_GoBack"/>
      <w:bookmarkEnd w:id="0"/>
      <w:r w:rsidRPr="00A1194A">
        <w:rPr>
          <w:rFonts w:ascii="Verdana" w:hAnsi="Verdana"/>
        </w:rPr>
        <w:t xml:space="preserve">The position will be based in </w:t>
      </w:r>
      <w:proofErr w:type="spellStart"/>
      <w:r w:rsidRPr="00A1194A">
        <w:rPr>
          <w:rFonts w:ascii="Verdana" w:hAnsi="Verdana"/>
        </w:rPr>
        <w:t>Rubiera</w:t>
      </w:r>
      <w:proofErr w:type="spellEnd"/>
      <w:r w:rsidRPr="00A1194A">
        <w:rPr>
          <w:rFonts w:ascii="Verdana" w:hAnsi="Verdana"/>
        </w:rPr>
        <w:t xml:space="preserve"> (RE), Italy.</w:t>
      </w:r>
    </w:p>
    <w:p w14:paraId="0660B878" w14:textId="77777777" w:rsidR="00A1194A" w:rsidRDefault="00A1194A" w:rsidP="00A1194A">
      <w:pPr>
        <w:spacing w:after="0" w:line="240" w:lineRule="auto"/>
        <w:jc w:val="both"/>
        <w:rPr>
          <w:rFonts w:ascii="Verdana" w:hAnsi="Verdana"/>
        </w:rPr>
      </w:pPr>
    </w:p>
    <w:p w14:paraId="469E30DE" w14:textId="155F5C32" w:rsidR="00D24BD9" w:rsidRPr="00A1194A" w:rsidRDefault="00D24BD9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The ideal candidate is:</w:t>
      </w:r>
    </w:p>
    <w:p w14:paraId="3DC58832" w14:textId="77777777" w:rsidR="00D24BD9" w:rsidRPr="00A1194A" w:rsidRDefault="00D24BD9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•    Student of Computer, Automation or Electronics Engineering;</w:t>
      </w:r>
    </w:p>
    <w:p w14:paraId="5E06ADF2" w14:textId="77777777" w:rsidR="00D24BD9" w:rsidRPr="00A1194A" w:rsidRDefault="00D24BD9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 xml:space="preserve">•    Good knowledge of information technology, Operating Systems and IP network  </w:t>
      </w:r>
    </w:p>
    <w:p w14:paraId="414BF734" w14:textId="77777777" w:rsidR="00D24BD9" w:rsidRPr="00A1194A" w:rsidRDefault="00D24BD9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•    Good knowledge of MS Office (Excel, Power Point, Access…);</w:t>
      </w:r>
    </w:p>
    <w:p w14:paraId="1A575B03" w14:textId="77777777" w:rsidR="00D24BD9" w:rsidRPr="00A1194A" w:rsidRDefault="00D24BD9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•    Knowledge of PLC Siemens S7 &amp; TA Portal programming languages is considered as a plus;</w:t>
      </w:r>
    </w:p>
    <w:p w14:paraId="244B42C1" w14:textId="77777777" w:rsidR="00D24BD9" w:rsidRPr="00A1194A" w:rsidRDefault="00D24BD9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•    Fluent in English, both written and spoken;</w:t>
      </w:r>
    </w:p>
    <w:p w14:paraId="3F76E760" w14:textId="2078518A" w:rsidR="00233CB1" w:rsidRPr="00A1194A" w:rsidRDefault="00D24BD9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•    Analytical, collaborative and communicative.</w:t>
      </w:r>
      <w:r w:rsidR="00233CB1" w:rsidRPr="00A1194A">
        <w:rPr>
          <w:rFonts w:ascii="Verdana" w:hAnsi="Verdana"/>
        </w:rPr>
        <w:t xml:space="preserve"> </w:t>
      </w:r>
    </w:p>
    <w:p w14:paraId="42DCE8AF" w14:textId="77777777" w:rsidR="00D24BD9" w:rsidRPr="00A1194A" w:rsidRDefault="00D24BD9" w:rsidP="00A1194A">
      <w:pPr>
        <w:spacing w:after="0" w:line="240" w:lineRule="auto"/>
        <w:jc w:val="both"/>
        <w:rPr>
          <w:rFonts w:ascii="Verdana" w:hAnsi="Verdana"/>
        </w:rPr>
      </w:pPr>
    </w:p>
    <w:p w14:paraId="4F971B5A" w14:textId="77777777" w:rsidR="00233CB1" w:rsidRPr="00A1194A" w:rsidRDefault="00233CB1" w:rsidP="00A1194A">
      <w:pPr>
        <w:spacing w:after="0" w:line="240" w:lineRule="auto"/>
        <w:jc w:val="both"/>
        <w:rPr>
          <w:rFonts w:ascii="Verdana" w:hAnsi="Verdana"/>
          <w:i/>
        </w:rPr>
      </w:pPr>
      <w:r w:rsidRPr="00A1194A">
        <w:rPr>
          <w:rFonts w:ascii="Verdana" w:hAnsi="Verdana"/>
          <w:i/>
        </w:rPr>
        <w:t>Both Male or Female applicants to the position are welcome.</w:t>
      </w:r>
    </w:p>
    <w:p w14:paraId="60188A36" w14:textId="4FFD741B" w:rsidR="00233CB1" w:rsidRPr="00A1194A" w:rsidRDefault="00233CB1" w:rsidP="00A1194A">
      <w:pPr>
        <w:spacing w:after="0" w:line="240" w:lineRule="auto"/>
        <w:jc w:val="both"/>
        <w:rPr>
          <w:rFonts w:ascii="Verdana" w:hAnsi="Verdana"/>
          <w:i/>
        </w:rPr>
      </w:pPr>
      <w:r w:rsidRPr="00A1194A">
        <w:rPr>
          <w:rFonts w:ascii="Verdana" w:hAnsi="Verdana"/>
          <w:i/>
        </w:rPr>
        <w:t>Only applications in English will be considered.</w:t>
      </w:r>
    </w:p>
    <w:p w14:paraId="495C09DF" w14:textId="6AF39696" w:rsidR="00233CB1" w:rsidRPr="00A1194A" w:rsidRDefault="00233CB1" w:rsidP="00A1194A">
      <w:pPr>
        <w:spacing w:after="0" w:line="240" w:lineRule="auto"/>
        <w:jc w:val="both"/>
        <w:rPr>
          <w:rFonts w:ascii="Verdana" w:hAnsi="Verdana"/>
          <w:i/>
        </w:rPr>
      </w:pPr>
    </w:p>
    <w:p w14:paraId="1DE4EBE2" w14:textId="0D7A44CB" w:rsidR="00233CB1" w:rsidRPr="00A1194A" w:rsidRDefault="00233CB1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>Relevant Courses:</w:t>
      </w:r>
    </w:p>
    <w:p w14:paraId="26ADE129" w14:textId="204338E4" w:rsidR="00233CB1" w:rsidRPr="00A1194A" w:rsidRDefault="00233CB1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 xml:space="preserve">[LT04] </w:t>
      </w:r>
      <w:r w:rsidRPr="00A1194A">
        <w:rPr>
          <w:rFonts w:ascii="Arial" w:hAnsi="Arial" w:cs="Arial"/>
        </w:rPr>
        <w:t>​</w:t>
      </w:r>
      <w:r w:rsidRPr="00A1194A">
        <w:rPr>
          <w:rFonts w:ascii="Verdana" w:hAnsi="Verdana"/>
        </w:rPr>
        <w:t xml:space="preserve"> </w:t>
      </w:r>
      <w:r w:rsidRPr="00A1194A">
        <w:rPr>
          <w:rFonts w:ascii="Arial" w:hAnsi="Arial" w:cs="Arial"/>
        </w:rPr>
        <w:t>​</w:t>
      </w:r>
      <w:r w:rsidRPr="00A1194A">
        <w:rPr>
          <w:rFonts w:ascii="Verdana" w:hAnsi="Verdana"/>
        </w:rPr>
        <w:t>INGEGNERIA ELETTRONICA E DELLE TELECOMUNICAZIONI (D.M.270/04)</w:t>
      </w:r>
    </w:p>
    <w:p w14:paraId="4DEA36FA" w14:textId="0AFE9342" w:rsidR="00233CB1" w:rsidRPr="00A1194A" w:rsidRDefault="00233CB1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 xml:space="preserve">[LT17] </w:t>
      </w:r>
      <w:r w:rsidRPr="00A1194A">
        <w:rPr>
          <w:rFonts w:ascii="Arial" w:hAnsi="Arial" w:cs="Arial"/>
        </w:rPr>
        <w:t>​</w:t>
      </w:r>
      <w:r w:rsidRPr="00A1194A">
        <w:rPr>
          <w:rFonts w:ascii="Verdana" w:hAnsi="Verdana"/>
        </w:rPr>
        <w:t xml:space="preserve"> </w:t>
      </w:r>
      <w:r w:rsidRPr="00A1194A">
        <w:rPr>
          <w:rFonts w:ascii="Arial" w:hAnsi="Arial" w:cs="Arial"/>
        </w:rPr>
        <w:t>​</w:t>
      </w:r>
      <w:r w:rsidRPr="00A1194A">
        <w:rPr>
          <w:rFonts w:ascii="Verdana" w:hAnsi="Verdana"/>
        </w:rPr>
        <w:t>INGEGNERIA INFORMATICA E DELL'AUTOMAZIONE (D.M.270/04)</w:t>
      </w:r>
    </w:p>
    <w:p w14:paraId="6363F576" w14:textId="5FFA9A57" w:rsidR="00233CB1" w:rsidRPr="00A1194A" w:rsidRDefault="00233CB1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 xml:space="preserve">[LM06] </w:t>
      </w:r>
      <w:r w:rsidRPr="00A1194A">
        <w:rPr>
          <w:rFonts w:ascii="Arial" w:hAnsi="Arial" w:cs="Arial"/>
        </w:rPr>
        <w:t>​</w:t>
      </w:r>
      <w:r w:rsidRPr="00A1194A">
        <w:rPr>
          <w:rFonts w:ascii="Verdana" w:hAnsi="Verdana"/>
        </w:rPr>
        <w:t xml:space="preserve"> </w:t>
      </w:r>
      <w:r w:rsidRPr="00A1194A">
        <w:rPr>
          <w:rFonts w:ascii="Arial" w:hAnsi="Arial" w:cs="Arial"/>
        </w:rPr>
        <w:t>​</w:t>
      </w:r>
      <w:r w:rsidRPr="00A1194A">
        <w:rPr>
          <w:rFonts w:ascii="Verdana" w:hAnsi="Verdana"/>
        </w:rPr>
        <w:t>INGEGNERIA DELL'AUTOMAZIONE (D.M. 270/04)</w:t>
      </w:r>
    </w:p>
    <w:p w14:paraId="2BFFEB8D" w14:textId="0673DD97" w:rsidR="00233CB1" w:rsidRPr="00A1194A" w:rsidRDefault="00233CB1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 xml:space="preserve">[LM04] </w:t>
      </w:r>
      <w:r w:rsidRPr="00A1194A">
        <w:rPr>
          <w:rFonts w:ascii="Arial" w:hAnsi="Arial" w:cs="Arial"/>
        </w:rPr>
        <w:t>​</w:t>
      </w:r>
      <w:r w:rsidRPr="00A1194A">
        <w:rPr>
          <w:rFonts w:ascii="Verdana" w:hAnsi="Verdana"/>
        </w:rPr>
        <w:t xml:space="preserve"> </w:t>
      </w:r>
      <w:r w:rsidRPr="00A1194A">
        <w:rPr>
          <w:rFonts w:ascii="Arial" w:hAnsi="Arial" w:cs="Arial"/>
        </w:rPr>
        <w:t>​</w:t>
      </w:r>
      <w:r w:rsidRPr="00A1194A">
        <w:rPr>
          <w:rFonts w:ascii="Verdana" w:hAnsi="Verdana"/>
        </w:rPr>
        <w:t>INGEGNERIA ELETTRONICA (D.M. 270/04)</w:t>
      </w:r>
    </w:p>
    <w:p w14:paraId="26089D68" w14:textId="338B776C" w:rsidR="00233CB1" w:rsidRPr="00A1194A" w:rsidRDefault="00233CB1" w:rsidP="00A1194A">
      <w:pPr>
        <w:spacing w:after="0" w:line="240" w:lineRule="auto"/>
        <w:jc w:val="both"/>
        <w:rPr>
          <w:rFonts w:ascii="Verdana" w:hAnsi="Verdana"/>
        </w:rPr>
      </w:pPr>
    </w:p>
    <w:p w14:paraId="08713F82" w14:textId="187A7041" w:rsidR="00233CB1" w:rsidRPr="00A1194A" w:rsidRDefault="00233CB1" w:rsidP="00A1194A">
      <w:pPr>
        <w:spacing w:after="0" w:line="240" w:lineRule="auto"/>
        <w:jc w:val="both"/>
        <w:rPr>
          <w:rFonts w:ascii="Verdana" w:hAnsi="Verdana"/>
        </w:rPr>
      </w:pPr>
      <w:r w:rsidRPr="00A1194A">
        <w:rPr>
          <w:rFonts w:ascii="Verdana" w:hAnsi="Verdana"/>
        </w:rPr>
        <w:t xml:space="preserve">Should you be interested in this position, please apply at </w:t>
      </w:r>
      <w:hyperlink r:id="rId7" w:history="1">
        <w:r w:rsidR="00091701" w:rsidRPr="00A1194A">
          <w:rPr>
            <w:rStyle w:val="Collegamentoipertestuale"/>
          </w:rPr>
          <w:t>https://jobs.tetrapak.com/job/0-OT-Security-Support-Trainee/553502401/</w:t>
        </w:r>
      </w:hyperlink>
      <w:r w:rsidR="00091701" w:rsidRPr="00A1194A">
        <w:t xml:space="preserve"> </w:t>
      </w:r>
      <w:r w:rsidRPr="00A1194A">
        <w:rPr>
          <w:rFonts w:ascii="Verdana" w:hAnsi="Verdana"/>
        </w:rPr>
        <w:t xml:space="preserve">no later than </w:t>
      </w:r>
      <w:r w:rsidR="00725A61" w:rsidRPr="00A1194A">
        <w:rPr>
          <w:rFonts w:ascii="Verdana" w:hAnsi="Verdana"/>
        </w:rPr>
        <w:t xml:space="preserve">November </w:t>
      </w:r>
      <w:r w:rsidR="00091701" w:rsidRPr="00A1194A">
        <w:rPr>
          <w:rFonts w:ascii="Verdana" w:hAnsi="Verdana"/>
        </w:rPr>
        <w:t>5</w:t>
      </w:r>
      <w:r w:rsidRPr="00A1194A">
        <w:rPr>
          <w:rFonts w:ascii="Verdana" w:hAnsi="Verdana"/>
          <w:vertAlign w:val="superscript"/>
        </w:rPr>
        <w:t>th</w:t>
      </w:r>
      <w:r w:rsidRPr="00A1194A">
        <w:rPr>
          <w:rFonts w:ascii="Verdana" w:hAnsi="Verdana"/>
        </w:rPr>
        <w:t xml:space="preserve">. </w:t>
      </w:r>
    </w:p>
    <w:p w14:paraId="3B7308A0" w14:textId="471EB54C" w:rsidR="00133EC3" w:rsidRDefault="00133EC3" w:rsidP="00A1194A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14:paraId="55E014BA" w14:textId="1087FDCA" w:rsidR="00133EC3" w:rsidRDefault="00133EC3" w:rsidP="00A1194A">
      <w:pPr>
        <w:spacing w:after="0" w:line="240" w:lineRule="auto"/>
        <w:rPr>
          <w:rFonts w:ascii="Verdana" w:hAnsi="Verdana"/>
          <w:sz w:val="24"/>
          <w:szCs w:val="24"/>
        </w:rPr>
      </w:pPr>
    </w:p>
    <w:p w14:paraId="4C1FD62B" w14:textId="77777777" w:rsidR="00133EC3" w:rsidRPr="00133EC3" w:rsidRDefault="00133EC3" w:rsidP="00A1194A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133EC3" w:rsidRPr="00133E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43270" w14:textId="77777777" w:rsidR="006E31BD" w:rsidRDefault="006E31BD" w:rsidP="004F7286">
      <w:pPr>
        <w:spacing w:after="0" w:line="240" w:lineRule="auto"/>
      </w:pPr>
      <w:r>
        <w:separator/>
      </w:r>
    </w:p>
  </w:endnote>
  <w:endnote w:type="continuationSeparator" w:id="0">
    <w:p w14:paraId="0720DF34" w14:textId="77777777" w:rsidR="006E31BD" w:rsidRDefault="006E31BD" w:rsidP="004F7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A19EE" w14:textId="77777777" w:rsidR="00725A61" w:rsidRDefault="0072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F4D90" w14:textId="0E551ED1" w:rsidR="004F7286" w:rsidRDefault="004F7286">
    <w:pPr>
      <w:pStyle w:val="Pidipagina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8BFBA8" wp14:editId="017FBEC0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47c94c0e8d152823a0f6ace6" descr="{&quot;HashCode&quot;:4169727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545C79F" w14:textId="510C59D2" w:rsidR="004F7286" w:rsidRPr="00725A61" w:rsidRDefault="00725A61" w:rsidP="00725A61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</w:pPr>
                          <w:r w:rsidRPr="00725A61"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  <w:t>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28BFBA8" id="_x0000_t202" coordsize="21600,21600" o:spt="202" path="m,l,21600r21600,l21600,xe">
              <v:stroke joinstyle="miter"/>
              <v:path gradientshapeok="t" o:connecttype="rect"/>
            </v:shapetype>
            <v:shape id="MSIPCM47c94c0e8d152823a0f6ace6" o:spid="_x0000_s1026" type="#_x0000_t202" alt="{&quot;HashCode&quot;:41697274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" o:allowincell="f" filled="f" stroked="f" strokeweight=".5pt">
              <v:textbox inset=",0,20pt,0">
                <w:txbxContent>
                  <w:p w14:paraId="4545C79F" w14:textId="510C59D2" w:rsidR="004F7286" w:rsidRPr="00725A61" w:rsidRDefault="00725A61" w:rsidP="00725A61">
                    <w:pPr>
                      <w:spacing w:after="0"/>
                      <w:jc w:val="right"/>
                      <w:rPr>
                        <w:rFonts w:ascii="Calibri" w:hAnsi="Calibri" w:cs="Calibri"/>
                        <w:color w:val="737373"/>
                        <w:sz w:val="16"/>
                      </w:rPr>
                    </w:pPr>
                    <w:r w:rsidRPr="00725A61">
                      <w:rPr>
                        <w:rFonts w:ascii="Calibri" w:hAnsi="Calibri" w:cs="Calibri"/>
                        <w:color w:val="737373"/>
                        <w:sz w:val="16"/>
                      </w:rPr>
                      <w:t>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273E9" w14:textId="77777777" w:rsidR="00725A61" w:rsidRDefault="00725A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0AB6A" w14:textId="77777777" w:rsidR="006E31BD" w:rsidRDefault="006E31BD" w:rsidP="004F7286">
      <w:pPr>
        <w:spacing w:after="0" w:line="240" w:lineRule="auto"/>
      </w:pPr>
      <w:r>
        <w:separator/>
      </w:r>
    </w:p>
  </w:footnote>
  <w:footnote w:type="continuationSeparator" w:id="0">
    <w:p w14:paraId="474108E8" w14:textId="77777777" w:rsidR="006E31BD" w:rsidRDefault="006E31BD" w:rsidP="004F7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4D008" w14:textId="77777777" w:rsidR="00725A61" w:rsidRDefault="00725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28BE1" w14:textId="77777777" w:rsidR="00725A61" w:rsidRDefault="00725A6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9B9B2" w14:textId="77777777" w:rsidR="00725A61" w:rsidRDefault="00725A6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C3"/>
    <w:rsid w:val="00020228"/>
    <w:rsid w:val="00091701"/>
    <w:rsid w:val="00133EC3"/>
    <w:rsid w:val="00233CB1"/>
    <w:rsid w:val="0026477F"/>
    <w:rsid w:val="003E1FF5"/>
    <w:rsid w:val="004253AA"/>
    <w:rsid w:val="004F7286"/>
    <w:rsid w:val="006E31BD"/>
    <w:rsid w:val="00725A61"/>
    <w:rsid w:val="008B1283"/>
    <w:rsid w:val="00A1194A"/>
    <w:rsid w:val="00A7120B"/>
    <w:rsid w:val="00AF2B5B"/>
    <w:rsid w:val="00B21716"/>
    <w:rsid w:val="00C57EB6"/>
    <w:rsid w:val="00D24BD9"/>
    <w:rsid w:val="00FE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3146AD"/>
  <w15:chartTrackingRefBased/>
  <w15:docId w15:val="{7180AA48-6FB0-405C-BB2E-E59F7538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3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3EC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133EC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286"/>
  </w:style>
  <w:style w:type="paragraph" w:styleId="Pidipagina">
    <w:name w:val="footer"/>
    <w:basedOn w:val="Normale"/>
    <w:link w:val="PidipaginaCarattere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7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bs.tetrapak.com/job/0-OT-Security-Support-Trainee/553502401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Quaglio MariaSole</dc:creator>
  <cp:keywords/>
  <dc:description/>
  <cp:lastModifiedBy>AMM-P0363</cp:lastModifiedBy>
  <cp:revision>6</cp:revision>
  <dcterms:created xsi:type="dcterms:W3CDTF">2019-09-09T14:29:00Z</dcterms:created>
  <dcterms:modified xsi:type="dcterms:W3CDTF">2019-10-23T11:13:00Z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b55a0c-bcf3-45fe-8d6b-e30a646beadd_Enabled">
    <vt:lpwstr>True</vt:lpwstr>
  </property>
  <property fmtid="{D5CDD505-2E9C-101B-9397-08002B2CF9AE}" pid="3" name="MSIP_Label_25b55a0c-bcf3-45fe-8d6b-e30a646beadd_SiteId">
    <vt:lpwstr>d2d2794a-61cc-4823-9690-8e288fd554cc</vt:lpwstr>
  </property>
  <property fmtid="{D5CDD505-2E9C-101B-9397-08002B2CF9AE}" pid="4" name="MSIP_Label_25b55a0c-bcf3-45fe-8d6b-e30a646beadd_Owner">
    <vt:lpwstr>ITQUAGLIOM@tetrapak.com</vt:lpwstr>
  </property>
  <property fmtid="{D5CDD505-2E9C-101B-9397-08002B2CF9AE}" pid="5" name="MSIP_Label_25b55a0c-bcf3-45fe-8d6b-e30a646beadd_SetDate">
    <vt:lpwstr>2019-08-20T10:02:29.0921728Z</vt:lpwstr>
  </property>
  <property fmtid="{D5CDD505-2E9C-101B-9397-08002B2CF9AE}" pid="6" name="MSIP_Label_25b55a0c-bcf3-45fe-8d6b-e30a646beadd_Name">
    <vt:lpwstr>General</vt:lpwstr>
  </property>
  <property fmtid="{D5CDD505-2E9C-101B-9397-08002B2CF9AE}" pid="7" name="MSIP_Label_25b55a0c-bcf3-45fe-8d6b-e30a646beadd_Application">
    <vt:lpwstr>Microsoft Azure Information Protection</vt:lpwstr>
  </property>
  <property fmtid="{D5CDD505-2E9C-101B-9397-08002B2CF9AE}" pid="8" name="MSIP_Label_25b55a0c-bcf3-45fe-8d6b-e30a646beadd_ActionId">
    <vt:lpwstr>63373ae3-c4df-4d12-b8b2-e460da39f2f0</vt:lpwstr>
  </property>
  <property fmtid="{D5CDD505-2E9C-101B-9397-08002B2CF9AE}" pid="9" name="MSIP_Label_25b55a0c-bcf3-45fe-8d6b-e30a646beadd_Extended_MSFT_Method">
    <vt:lpwstr>Manual</vt:lpwstr>
  </property>
  <property fmtid="{D5CDD505-2E9C-101B-9397-08002B2CF9AE}" pid="10" name="Sensitivity">
    <vt:lpwstr>General</vt:lpwstr>
  </property>
</Properties>
</file>